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26" w:rsidRPr="002563A3" w:rsidRDefault="002563A3" w:rsidP="002563A3">
      <w:pPr>
        <w:spacing w:after="0" w:line="408" w:lineRule="auto"/>
        <w:ind w:left="120"/>
        <w:jc w:val="center"/>
        <w:rPr>
          <w:lang w:val="ru-RU"/>
        </w:rPr>
      </w:pPr>
      <w:bookmarkStart w:id="0" w:name="block-23508864"/>
      <w:r w:rsidRPr="002563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F26" w:rsidRPr="002563A3" w:rsidRDefault="002563A3" w:rsidP="002563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63A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2563A3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bookmarkEnd w:id="1"/>
      <w:r w:rsidRPr="002563A3">
        <w:rPr>
          <w:rFonts w:ascii="Times New Roman" w:hAnsi="Times New Roman"/>
          <w:b/>
          <w:color w:val="000000"/>
          <w:sz w:val="24"/>
          <w:szCs w:val="24"/>
          <w:lang w:val="ru-RU"/>
        </w:rPr>
        <w:t>ИНИСТЕРСТВО ОБРАЗОВАНИЯ РЕСПУБЛИКИ МОРДОВИЯ</w:t>
      </w:r>
    </w:p>
    <w:p w:rsidR="002563A3" w:rsidRPr="002563A3" w:rsidRDefault="002563A3" w:rsidP="002563A3">
      <w:pPr>
        <w:spacing w:after="0" w:line="408" w:lineRule="auto"/>
        <w:jc w:val="center"/>
        <w:rPr>
          <w:sz w:val="24"/>
          <w:szCs w:val="24"/>
          <w:lang w:val="ru-RU"/>
        </w:rPr>
      </w:pPr>
      <w:r w:rsidRPr="002563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ОБРАЗОВАНИЕМ  РОМОДАНОВСКОГО МУНИЦИПАЛЬНОГО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</w:t>
      </w:r>
      <w:r w:rsidRPr="002563A3">
        <w:rPr>
          <w:rFonts w:ascii="Times New Roman" w:hAnsi="Times New Roman"/>
          <w:b/>
          <w:color w:val="000000"/>
          <w:sz w:val="24"/>
          <w:szCs w:val="24"/>
          <w:lang w:val="ru-RU"/>
        </w:rPr>
        <w:t>РАЙОНА</w:t>
      </w: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563A3">
        <w:rPr>
          <w:rFonts w:ascii="Times New Roman" w:hAnsi="Times New Roman"/>
          <w:color w:val="000000"/>
          <w:sz w:val="28"/>
          <w:lang w:val="ru-RU"/>
        </w:rPr>
        <w:t>​</w:t>
      </w: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МБОУ "Алтарская средняя общеобразовательная школа"</w:t>
      </w: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63A3" w:rsidRPr="003D665A" w:rsidTr="002563A3">
        <w:tc>
          <w:tcPr>
            <w:tcW w:w="3114" w:type="dxa"/>
          </w:tcPr>
          <w:p w:rsidR="002563A3" w:rsidRPr="0040209D" w:rsidRDefault="002563A3" w:rsidP="002563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63A3" w:rsidRPr="007E1383" w:rsidRDefault="007E138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МБОУ  «Алтарская СОШ»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63A3" w:rsidRPr="007E1383" w:rsidRDefault="007E1383" w:rsidP="002563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А.К.Илькаева</w:t>
            </w:r>
          </w:p>
          <w:p w:rsidR="002563A3" w:rsidRDefault="007E1383" w:rsidP="00256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256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63A3" w:rsidRPr="0040209D" w:rsidRDefault="002563A3" w:rsidP="002563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3A3" w:rsidRPr="0040209D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7E138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«Алтарская СОШ»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63A3" w:rsidRPr="007E1383" w:rsidRDefault="007E1383" w:rsidP="002563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Г. Конешева</w:t>
            </w:r>
          </w:p>
          <w:p w:rsidR="002563A3" w:rsidRPr="007E1383" w:rsidRDefault="007E1383" w:rsidP="00256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563A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63A3" w:rsidRPr="0040209D" w:rsidRDefault="002563A3" w:rsidP="002563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3A3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 МБОУ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«Алтарская СОШ»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Д.Н.Нугаева</w:t>
            </w:r>
          </w:p>
          <w:p w:rsidR="002563A3" w:rsidRPr="007E1383" w:rsidRDefault="002563A3" w:rsidP="00256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№125</w:t>
            </w:r>
            <w:r w:rsidR="007E1383"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1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2023г.</w:t>
            </w:r>
          </w:p>
          <w:p w:rsidR="002563A3" w:rsidRPr="0040209D" w:rsidRDefault="002563A3" w:rsidP="002563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‌</w:t>
      </w: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(Идентификационный номер 3124119)</w:t>
      </w: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B3F26" w:rsidRPr="002563A3" w:rsidRDefault="002563A3">
      <w:pPr>
        <w:spacing w:after="0" w:line="408" w:lineRule="auto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563A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7E138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Алтары 2023</w:t>
      </w: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BB3F26">
      <w:pPr>
        <w:spacing w:after="0"/>
        <w:ind w:left="120"/>
        <w:jc w:val="center"/>
        <w:rPr>
          <w:lang w:val="ru-RU"/>
        </w:rPr>
      </w:pPr>
    </w:p>
    <w:p w:rsidR="00BB3F26" w:rsidRPr="002563A3" w:rsidRDefault="002563A3">
      <w:pPr>
        <w:spacing w:after="0"/>
        <w:ind w:left="120"/>
        <w:jc w:val="center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​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563A3">
        <w:rPr>
          <w:rFonts w:ascii="Times New Roman" w:hAnsi="Times New Roman"/>
          <w:color w:val="000000"/>
          <w:sz w:val="28"/>
          <w:lang w:val="ru-RU"/>
        </w:rPr>
        <w:t>​</w:t>
      </w:r>
    </w:p>
    <w:p w:rsidR="00BB3F26" w:rsidRPr="002563A3" w:rsidRDefault="00BB3F26">
      <w:pPr>
        <w:spacing w:after="0"/>
        <w:ind w:left="120"/>
        <w:rPr>
          <w:lang w:val="ru-RU"/>
        </w:rPr>
      </w:pPr>
    </w:p>
    <w:p w:rsidR="00BB3F26" w:rsidRPr="002563A3" w:rsidRDefault="00BB3F26">
      <w:pPr>
        <w:rPr>
          <w:lang w:val="ru-RU"/>
        </w:rPr>
        <w:sectPr w:rsidR="00BB3F26" w:rsidRPr="002563A3">
          <w:pgSz w:w="11906" w:h="16383"/>
          <w:pgMar w:top="1134" w:right="850" w:bottom="1134" w:left="1701" w:header="720" w:footer="720" w:gutter="0"/>
          <w:cols w:space="720"/>
        </w:sectPr>
      </w:pPr>
    </w:p>
    <w:p w:rsidR="00BB3F26" w:rsidRPr="002563A3" w:rsidRDefault="002563A3">
      <w:pPr>
        <w:spacing w:after="0"/>
        <w:ind w:left="120"/>
        <w:jc w:val="both"/>
        <w:rPr>
          <w:lang w:val="ru-RU"/>
        </w:rPr>
      </w:pPr>
      <w:bookmarkStart w:id="2" w:name="block-23508867"/>
      <w:bookmarkEnd w:id="0"/>
      <w:r w:rsidRPr="002563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F26" w:rsidRPr="002563A3" w:rsidRDefault="00BB3F26">
      <w:pPr>
        <w:spacing w:after="0"/>
        <w:ind w:left="120"/>
        <w:jc w:val="both"/>
        <w:rPr>
          <w:lang w:val="ru-RU"/>
        </w:rPr>
      </w:pP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B3F26" w:rsidRPr="002563A3" w:rsidRDefault="002563A3">
      <w:pPr>
        <w:spacing w:after="0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3F26" w:rsidRPr="002563A3" w:rsidRDefault="002563A3">
      <w:pPr>
        <w:spacing w:after="0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BB3F26" w:rsidRPr="002563A3" w:rsidRDefault="002563A3">
      <w:pPr>
        <w:spacing w:after="0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B3F26" w:rsidRPr="002563A3" w:rsidRDefault="00BB3F26">
      <w:pPr>
        <w:rPr>
          <w:lang w:val="ru-RU"/>
        </w:rPr>
        <w:sectPr w:rsidR="00BB3F26" w:rsidRPr="002563A3">
          <w:pgSz w:w="11906" w:h="16383"/>
          <w:pgMar w:top="1134" w:right="850" w:bottom="1134" w:left="1701" w:header="720" w:footer="720" w:gutter="0"/>
          <w:cols w:space="720"/>
        </w:sect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3" w:name="block-23508863"/>
      <w:bookmarkEnd w:id="2"/>
      <w:r w:rsidRPr="002563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563A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563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563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563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563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563A3">
        <w:rPr>
          <w:rFonts w:ascii="Times New Roman" w:hAnsi="Times New Roman"/>
          <w:color w:val="000000"/>
          <w:sz w:val="28"/>
          <w:lang w:val="ru-RU"/>
        </w:rPr>
        <w:t>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563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563A3">
        <w:rPr>
          <w:rFonts w:ascii="Times New Roman" w:hAnsi="Times New Roman"/>
          <w:color w:val="000000"/>
          <w:sz w:val="28"/>
          <w:lang w:val="ru-RU"/>
        </w:rPr>
        <w:t>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563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563A3">
        <w:rPr>
          <w:rFonts w:ascii="Times New Roman" w:hAnsi="Times New Roman"/>
          <w:color w:val="000000"/>
          <w:sz w:val="28"/>
          <w:lang w:val="ru-RU"/>
        </w:rPr>
        <w:t>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563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563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563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563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563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563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563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563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563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563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563A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563A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B3F26" w:rsidRPr="002563A3" w:rsidRDefault="00BB3F26">
      <w:pPr>
        <w:rPr>
          <w:lang w:val="ru-RU"/>
        </w:rPr>
        <w:sectPr w:rsidR="00BB3F26" w:rsidRPr="002563A3">
          <w:pgSz w:w="11906" w:h="16383"/>
          <w:pgMar w:top="1134" w:right="850" w:bottom="1134" w:left="1701" w:header="720" w:footer="720" w:gutter="0"/>
          <w:cols w:space="720"/>
        </w:sect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8" w:name="block-23508865"/>
      <w:bookmarkEnd w:id="3"/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563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563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563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563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63A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563A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563A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563A3">
        <w:rPr>
          <w:rFonts w:ascii="Times New Roman" w:hAnsi="Times New Roman"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63A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left="120"/>
        <w:jc w:val="both"/>
        <w:rPr>
          <w:lang w:val="ru-RU"/>
        </w:rPr>
      </w:pPr>
      <w:r w:rsidRPr="002563A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B3F26" w:rsidRPr="002563A3" w:rsidRDefault="00BB3F26">
      <w:pPr>
        <w:spacing w:after="0" w:line="264" w:lineRule="auto"/>
        <w:ind w:left="120"/>
        <w:jc w:val="both"/>
        <w:rPr>
          <w:lang w:val="ru-RU"/>
        </w:rPr>
      </w:pP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3A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563A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563A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563A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B3F26" w:rsidRPr="002563A3" w:rsidRDefault="002563A3">
      <w:pPr>
        <w:spacing w:after="0" w:line="264" w:lineRule="auto"/>
        <w:ind w:firstLine="600"/>
        <w:jc w:val="both"/>
        <w:rPr>
          <w:lang w:val="ru-RU"/>
        </w:rPr>
      </w:pPr>
      <w:r w:rsidRPr="002563A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B3F26" w:rsidRPr="002563A3" w:rsidRDefault="00BB3F26">
      <w:pPr>
        <w:rPr>
          <w:lang w:val="ru-RU"/>
        </w:rPr>
        <w:sectPr w:rsidR="00BB3F26" w:rsidRPr="002563A3">
          <w:pgSz w:w="11906" w:h="16383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2" w:name="block-23508866"/>
      <w:bookmarkEnd w:id="28"/>
      <w:r w:rsidRPr="002563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B3F2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3F26" w:rsidRPr="000D2727" w:rsidRDefault="000D2727" w:rsidP="000D2727">
            <w:pPr>
              <w:rPr>
                <w:lang w:val="ru-RU"/>
              </w:rPr>
            </w:pPr>
            <w:r w:rsidRPr="00F2636F">
              <w:t>http://rech.edu.ru/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3F26" w:rsidRPr="000D2727" w:rsidRDefault="000D2727" w:rsidP="000D2727">
            <w:pPr>
              <w:rPr>
                <w:lang w:val="ru-RU"/>
              </w:rPr>
            </w:pPr>
            <w:r w:rsidRPr="00F2636F">
              <w:t>http://rech.edu.ru/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65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B3F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Pr="000D2727" w:rsidRDefault="000D2727" w:rsidP="000D2727">
            <w:pPr>
              <w:rPr>
                <w:lang w:val="ru-RU"/>
              </w:rPr>
            </w:pPr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F26" w:rsidRDefault="003D6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3" w:name="block-2350886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B3F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B3F26" w:rsidRPr="000D2727" w:rsidRDefault="000D2727" w:rsidP="000D2727">
            <w:pPr>
              <w:rPr>
                <w:lang w:val="ru-RU"/>
              </w:rPr>
            </w:pPr>
            <w:r w:rsidRPr="00F2636F">
              <w:t>http://rech.edu.ru/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B3F26" w:rsidRDefault="003D6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4" w:name="block-2350887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B3F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D568C9" w:rsidRDefault="00BB3F26">
            <w:pPr>
              <w:spacing w:after="0"/>
              <w:ind w:left="135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3D665A" w:rsidRDefault="003D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BD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F26" w:rsidRPr="00BD4710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471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5" w:name="block-2350887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B3F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F26" w:rsidRDefault="00570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6" w:name="block-2350887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B3F2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009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7" w:name="block-2350886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B3F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727" w:rsidRDefault="000D2727" w:rsidP="000D2727">
            <w:r w:rsidRPr="00F2636F">
              <w:t>http://rech.edu.ru/</w:t>
            </w:r>
          </w:p>
          <w:p w:rsidR="00BB3F26" w:rsidRPr="000D2727" w:rsidRDefault="00BB3F26" w:rsidP="000D2727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5700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F26" w:rsidRPr="00570094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009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8" w:name="block-2350887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B3F2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Default="0002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39" w:name="block-2350887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B3F2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 w:rsidRPr="003D6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6FC" w:rsidRDefault="007566FC" w:rsidP="007566FC">
            <w:r w:rsidRPr="00F2636F">
              <w:t>http://rech.edu.ru/</w:t>
            </w:r>
          </w:p>
          <w:p w:rsidR="00BB3F26" w:rsidRPr="007566FC" w:rsidRDefault="00BB3F26" w:rsidP="007566FC">
            <w:pPr>
              <w:spacing w:after="0"/>
              <w:rPr>
                <w:lang w:val="ru-RU"/>
              </w:rPr>
            </w:pPr>
          </w:p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  <w:tr w:rsidR="00BB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0" w:name="block-2350886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600"/>
        <w:gridCol w:w="1197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AC3D3E" w:rsidRDefault="00AC3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D568C9" w:rsidRDefault="00D56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Pr="00020D7B" w:rsidRDefault="0002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75FB7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020D7B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0D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516"/>
        <w:gridCol w:w="1223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E731A0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1" w:name="block-2350887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603"/>
        <w:gridCol w:w="1166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5491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0B0395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C33B43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2" w:name="block-2350887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705"/>
        <w:gridCol w:w="1155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F94D80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3" w:name="block-2350887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513"/>
        <w:gridCol w:w="1225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4E632C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AC3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4" w:name="block-2350887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711"/>
        <w:gridCol w:w="1152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212498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5" w:name="block-2350887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613"/>
        <w:gridCol w:w="1190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1841CB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6" w:name="block-2350888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B3F26" w:rsidRDefault="0025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7"/>
        <w:gridCol w:w="1198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9B1368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Pr="00AC3D3E" w:rsidRDefault="00256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D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Default="002563A3">
      <w:pPr>
        <w:spacing w:after="0"/>
        <w:ind w:left="120"/>
      </w:pPr>
      <w:bookmarkStart w:id="47" w:name="block-23508882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B3F26" w:rsidRPr="002563A3" w:rsidRDefault="002563A3">
      <w:pPr>
        <w:spacing w:after="0"/>
        <w:ind w:left="120"/>
        <w:rPr>
          <w:lang w:val="ru-RU"/>
        </w:rPr>
      </w:pPr>
      <w:r w:rsidRPr="002563A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8"/>
        <w:gridCol w:w="1197"/>
        <w:gridCol w:w="1841"/>
        <w:gridCol w:w="1910"/>
        <w:gridCol w:w="1347"/>
        <w:gridCol w:w="2221"/>
      </w:tblGrid>
      <w:tr w:rsidR="00BB3F26" w:rsidTr="007566F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F26" w:rsidRDefault="00BB3F26">
            <w:pPr>
              <w:spacing w:after="0"/>
              <w:ind w:left="135"/>
            </w:pP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F26" w:rsidRDefault="00BB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F26" w:rsidRDefault="00BB3F26"/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Pr="002563A3" w:rsidRDefault="007566FC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7566FC" w:rsidTr="007566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6FC" w:rsidRPr="00531953" w:rsidRDefault="00531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6FC" w:rsidRDefault="007566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566FC" w:rsidRDefault="007566FC">
            <w:r w:rsidRPr="005B4064">
              <w:t>http://rech.edu.ru/</w:t>
            </w:r>
          </w:p>
        </w:tc>
      </w:tr>
      <w:tr w:rsidR="00BB3F26" w:rsidTr="00756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Pr="002563A3" w:rsidRDefault="002563A3">
            <w:pPr>
              <w:spacing w:after="0"/>
              <w:ind w:left="135"/>
              <w:rPr>
                <w:lang w:val="ru-RU"/>
              </w:rPr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 w:rsidRPr="00256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F26" w:rsidRDefault="0025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F26" w:rsidRDefault="00AC3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563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F26" w:rsidRDefault="00BB3F26"/>
        </w:tc>
      </w:tr>
    </w:tbl>
    <w:p w:rsidR="00BB3F26" w:rsidRDefault="00BB3F26">
      <w:pPr>
        <w:sectPr w:rsidR="00BB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Pr="00531953" w:rsidRDefault="00BB3F26">
      <w:pPr>
        <w:rPr>
          <w:lang w:val="ru-RU"/>
        </w:rPr>
        <w:sectPr w:rsidR="00BB3F26" w:rsidRPr="005319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F26" w:rsidRPr="00531953" w:rsidRDefault="002563A3" w:rsidP="00531953">
      <w:pPr>
        <w:spacing w:after="0" w:line="480" w:lineRule="auto"/>
        <w:rPr>
          <w:lang w:val="ru-RU"/>
        </w:rPr>
      </w:pPr>
      <w:bookmarkStart w:id="48" w:name="block-23508881"/>
      <w:bookmarkEnd w:id="47"/>
      <w:r w:rsidRPr="005319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31953">
        <w:rPr>
          <w:rFonts w:ascii="Times New Roman" w:hAnsi="Times New Roman"/>
          <w:color w:val="333333"/>
          <w:sz w:val="28"/>
          <w:lang w:val="ru-RU"/>
        </w:rPr>
        <w:t>​‌‌</w:t>
      </w:r>
      <w:r w:rsidRPr="00531953">
        <w:rPr>
          <w:rFonts w:ascii="Times New Roman" w:hAnsi="Times New Roman"/>
          <w:color w:val="000000"/>
          <w:sz w:val="28"/>
          <w:lang w:val="ru-RU"/>
        </w:rPr>
        <w:t>​</w:t>
      </w:r>
    </w:p>
    <w:p w:rsidR="00BB3F26" w:rsidRPr="00531953" w:rsidRDefault="00BB3F26">
      <w:pPr>
        <w:rPr>
          <w:lang w:val="ru-RU"/>
        </w:rPr>
        <w:sectPr w:rsidR="00BB3F26" w:rsidRPr="00531953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31953" w:rsidRPr="00531953" w:rsidRDefault="00531953" w:rsidP="00531953">
      <w:pPr>
        <w:spacing w:after="0"/>
        <w:ind w:left="120"/>
        <w:rPr>
          <w:lang w:val="ru-RU"/>
        </w:rPr>
      </w:pPr>
      <w:r w:rsidRPr="005319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1953" w:rsidRPr="00531953" w:rsidRDefault="00531953" w:rsidP="005319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19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1953" w:rsidRPr="00531953" w:rsidRDefault="00531953" w:rsidP="0053195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531953">
        <w:rPr>
          <w:rFonts w:ascii="Times New Roman" w:hAnsi="Times New Roman" w:cs="Times New Roman"/>
          <w:sz w:val="24"/>
          <w:lang w:val="ru-RU"/>
        </w:rPr>
        <w:t xml:space="preserve"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 </w:t>
      </w:r>
    </w:p>
    <w:p w:rsidR="00531953" w:rsidRPr="00531953" w:rsidRDefault="00531953" w:rsidP="0053195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531953">
        <w:rPr>
          <w:rFonts w:ascii="Times New Roman" w:hAnsi="Times New Roman" w:cs="Times New Roman"/>
          <w:sz w:val="24"/>
          <w:lang w:val="ru-RU"/>
        </w:rPr>
        <w:t xml:space="preserve"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 </w:t>
      </w:r>
    </w:p>
    <w:p w:rsidR="00531953" w:rsidRPr="00531953" w:rsidRDefault="00531953" w:rsidP="00531953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531953">
        <w:rPr>
          <w:rFonts w:ascii="Times New Roman" w:hAnsi="Times New Roman" w:cs="Times New Roman"/>
          <w:sz w:val="24"/>
          <w:lang w:val="ru-RU"/>
        </w:rPr>
        <w:t xml:space="preserve">• Технология, 7 класс/ Тищенко А.Т., Синица Н.В., Общество с ограниченной ответственностью Издательский центр «ВЕНТАНАГРАФ»; Акционерное общество «Издательство «Просвещение» </w:t>
      </w:r>
    </w:p>
    <w:p w:rsidR="00531953" w:rsidRPr="00531953" w:rsidRDefault="00531953" w:rsidP="00531953">
      <w:pPr>
        <w:spacing w:after="0"/>
        <w:ind w:left="120"/>
        <w:rPr>
          <w:lang w:val="ru-RU"/>
        </w:rPr>
      </w:pPr>
      <w:r w:rsidRPr="00531953">
        <w:rPr>
          <w:rFonts w:ascii="Times New Roman" w:hAnsi="Times New Roman" w:cs="Times New Roman"/>
          <w:sz w:val="24"/>
          <w:lang w:val="ru-RU"/>
        </w:rPr>
        <w:t>• Технология, 8-9 классы/ Тищенко А.Т., Синица Н.В., Общество с ограниченной ответственностью Издательский центр «ВЕНТАНАГРАФ»; Акционерное общество «Издательство</w:t>
      </w:r>
      <w:r w:rsidRPr="00531953">
        <w:rPr>
          <w:sz w:val="24"/>
          <w:lang w:val="ru-RU"/>
        </w:rPr>
        <w:t xml:space="preserve"> </w:t>
      </w:r>
      <w:r w:rsidRPr="00531953">
        <w:rPr>
          <w:lang w:val="ru-RU"/>
        </w:rPr>
        <w:t>«Просвещение»</w:t>
      </w:r>
    </w:p>
    <w:p w:rsidR="00531953" w:rsidRPr="00531953" w:rsidRDefault="00531953" w:rsidP="00531953">
      <w:pPr>
        <w:spacing w:after="0" w:line="480" w:lineRule="auto"/>
        <w:ind w:left="120"/>
        <w:rPr>
          <w:lang w:val="ru-RU"/>
        </w:rPr>
      </w:pPr>
      <w:r w:rsidRPr="0053195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31953" w:rsidRPr="00531953" w:rsidRDefault="00531953" w:rsidP="00531953">
      <w:pPr>
        <w:spacing w:after="0" w:line="480" w:lineRule="auto"/>
        <w:ind w:left="120"/>
        <w:rPr>
          <w:lang w:val="ru-RU"/>
        </w:rPr>
      </w:pPr>
      <w:r w:rsidRPr="005319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1953" w:rsidRPr="00531953" w:rsidRDefault="00531953" w:rsidP="005319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19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</w:t>
      </w:r>
      <w:proofErr w:type="gramStart"/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 5–9-е классы : методическое пособие к предметной линии Е. С. Глозман и др. / Е. С. Глозман, Е. Н. Кудакова. — Москва</w:t>
      </w:r>
      <w:proofErr w:type="gramStart"/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 — 207, [1] </w:t>
      </w:r>
      <w:proofErr w:type="gramStart"/>
      <w:r w:rsidRPr="0053195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195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31953" w:rsidRPr="00531953" w:rsidRDefault="00531953" w:rsidP="005319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1953" w:rsidRPr="00531953" w:rsidRDefault="00531953" w:rsidP="005319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1953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для учащихся 8-9 классов (Тищенко А. Т., Синица Н. В. — М.: Вентана-Граф, 2020)</w:t>
      </w:r>
    </w:p>
    <w:p w:rsidR="00531953" w:rsidRPr="00531953" w:rsidRDefault="00531953" w:rsidP="005319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1953" w:rsidRPr="00531953" w:rsidRDefault="00531953" w:rsidP="005319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19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/663/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/7557/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/289223/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/7558/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/314300/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/7569/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/314424/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/7081/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conspect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/289098/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/7080/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/257432/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/7559/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conspect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/314330/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/676/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/677/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lastRenderedPageBreak/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/7585/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/256747/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/7583/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/256963/</w:t>
      </w:r>
    </w:p>
    <w:p w:rsidR="00AC3D3E" w:rsidRPr="00AC3D3E" w:rsidRDefault="00AC3D3E" w:rsidP="00AC3D3E">
      <w:pPr>
        <w:rPr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://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resh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edu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ru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subject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lesson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/7584/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start</w:t>
      </w:r>
      <w:r w:rsidRPr="00AC3D3E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>/314548/</w:t>
      </w:r>
    </w:p>
    <w:p w:rsidR="00AC3D3E" w:rsidRDefault="00AC3D3E" w:rsidP="00AC3D3E">
      <w:pPr>
        <w:spacing w:after="0" w:line="480" w:lineRule="auto"/>
        <w:rPr>
          <w:rFonts w:ascii="Times New Roman" w:hAnsi="Times New Roman" w:cs="Times New Roman"/>
          <w:sz w:val="24"/>
          <w:lang w:val="ru-RU"/>
        </w:rPr>
      </w:pPr>
    </w:p>
    <w:p w:rsidR="00531953" w:rsidRPr="00531953" w:rsidRDefault="00531953" w:rsidP="00531953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http</w:t>
      </w:r>
      <w:r w:rsidRPr="00531953">
        <w:rPr>
          <w:rFonts w:ascii="Times New Roman" w:hAnsi="Times New Roman" w:cs="Times New Roman"/>
          <w:sz w:val="24"/>
          <w:lang w:val="ru-RU"/>
        </w:rPr>
        <w:t>://</w:t>
      </w:r>
      <w:r>
        <w:rPr>
          <w:rFonts w:ascii="Times New Roman" w:hAnsi="Times New Roman" w:cs="Times New Roman"/>
          <w:sz w:val="24"/>
        </w:rPr>
        <w:t>window</w:t>
      </w:r>
      <w:r w:rsidRPr="005319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edu</w:t>
      </w:r>
      <w:r w:rsidRPr="005319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ru</w:t>
      </w:r>
      <w:r w:rsidRPr="00531953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31953" w:rsidRPr="00531953" w:rsidRDefault="00AA773D" w:rsidP="00531953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4" w:history="1">
        <w:r w:rsidR="00531953">
          <w:rPr>
            <w:rStyle w:val="ab"/>
            <w:rFonts w:ascii="Times New Roman" w:hAnsi="Times New Roman" w:cs="Times New Roman"/>
            <w:sz w:val="24"/>
          </w:rPr>
          <w:t>https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531953">
          <w:rPr>
            <w:rStyle w:val="ab"/>
            <w:rFonts w:ascii="Times New Roman" w:hAnsi="Times New Roman" w:cs="Times New Roman"/>
            <w:sz w:val="24"/>
          </w:rPr>
          <w:t>resh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531953">
          <w:rPr>
            <w:rStyle w:val="ab"/>
            <w:rFonts w:ascii="Times New Roman" w:hAnsi="Times New Roman" w:cs="Times New Roman"/>
            <w:sz w:val="24"/>
          </w:rPr>
          <w:t>edu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531953">
          <w:rPr>
            <w:rStyle w:val="ab"/>
            <w:rFonts w:ascii="Times New Roman" w:hAnsi="Times New Roman" w:cs="Times New Roman"/>
            <w:sz w:val="24"/>
          </w:rPr>
          <w:t>ru</w:t>
        </w:r>
      </w:hyperlink>
      <w:r w:rsidR="00531953" w:rsidRPr="00531953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31953" w:rsidRPr="00531953" w:rsidRDefault="00AA773D" w:rsidP="00531953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5" w:history="1">
        <w:r w:rsidR="00531953">
          <w:rPr>
            <w:rStyle w:val="ab"/>
            <w:rFonts w:ascii="Times New Roman" w:hAnsi="Times New Roman" w:cs="Times New Roman"/>
            <w:sz w:val="24"/>
          </w:rPr>
          <w:t>www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531953">
          <w:rPr>
            <w:rStyle w:val="ab"/>
            <w:rFonts w:ascii="Times New Roman" w:hAnsi="Times New Roman" w:cs="Times New Roman"/>
            <w:sz w:val="24"/>
          </w:rPr>
          <w:t>school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="00531953">
          <w:rPr>
            <w:rStyle w:val="ab"/>
            <w:rFonts w:ascii="Times New Roman" w:hAnsi="Times New Roman" w:cs="Times New Roman"/>
            <w:sz w:val="24"/>
          </w:rPr>
          <w:t>collection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531953">
          <w:rPr>
            <w:rStyle w:val="ab"/>
            <w:rFonts w:ascii="Times New Roman" w:hAnsi="Times New Roman" w:cs="Times New Roman"/>
            <w:sz w:val="24"/>
          </w:rPr>
          <w:t>edu</w:t>
        </w:r>
        <w:r w:rsidR="00531953" w:rsidRPr="00531953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531953">
          <w:rPr>
            <w:rStyle w:val="ab"/>
            <w:rFonts w:ascii="Times New Roman" w:hAnsi="Times New Roman" w:cs="Times New Roman"/>
            <w:sz w:val="24"/>
          </w:rPr>
          <w:t>ru</w:t>
        </w:r>
      </w:hyperlink>
      <w:r w:rsidR="00531953" w:rsidRPr="00531953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31953" w:rsidRPr="00531953" w:rsidRDefault="00531953" w:rsidP="00531953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www</w:t>
      </w:r>
      <w:r w:rsidRPr="00531953">
        <w:rPr>
          <w:rFonts w:ascii="Times New Roman" w:hAnsi="Times New Roman" w:cs="Times New Roman"/>
          <w:sz w:val="24"/>
          <w:lang w:val="ru-RU"/>
        </w:rPr>
        <w:t>.1</w:t>
      </w:r>
      <w:r>
        <w:rPr>
          <w:rFonts w:ascii="Times New Roman" w:hAnsi="Times New Roman" w:cs="Times New Roman"/>
          <w:sz w:val="24"/>
        </w:rPr>
        <w:t>september</w:t>
      </w:r>
      <w:r w:rsidRPr="005319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>ru</w:t>
      </w:r>
    </w:p>
    <w:p w:rsidR="00531953" w:rsidRDefault="00531953" w:rsidP="005319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bookmarkStart w:id="49" w:name="block-15034973"/>
      <w:r>
        <w:rPr>
          <w:rFonts w:ascii="Times New Roman" w:hAnsi="Times New Roman"/>
          <w:color w:val="333333"/>
          <w:sz w:val="28"/>
        </w:rPr>
        <w:t>​‌‌</w:t>
      </w:r>
      <w:bookmarkEnd w:id="49"/>
    </w:p>
    <w:p w:rsidR="002563A3" w:rsidRDefault="002563A3"/>
    <w:sectPr w:rsidR="002563A3" w:rsidSect="00BB3F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B3F26"/>
    <w:rsid w:val="00020D7B"/>
    <w:rsid w:val="000D2727"/>
    <w:rsid w:val="002563A3"/>
    <w:rsid w:val="00390320"/>
    <w:rsid w:val="003D665A"/>
    <w:rsid w:val="004A4B58"/>
    <w:rsid w:val="00531953"/>
    <w:rsid w:val="00570094"/>
    <w:rsid w:val="007566FC"/>
    <w:rsid w:val="007C68C3"/>
    <w:rsid w:val="007E1383"/>
    <w:rsid w:val="00915659"/>
    <w:rsid w:val="00AA773D"/>
    <w:rsid w:val="00AC3D3E"/>
    <w:rsid w:val="00BB3F26"/>
    <w:rsid w:val="00BD4710"/>
    <w:rsid w:val="00D568C9"/>
    <w:rsid w:val="00DA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F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-collection.edu.ru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118</Pages>
  <Words>17757</Words>
  <Characters>101219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Марат</cp:lastModifiedBy>
  <cp:revision>6</cp:revision>
  <dcterms:created xsi:type="dcterms:W3CDTF">2023-09-18T18:14:00Z</dcterms:created>
  <dcterms:modified xsi:type="dcterms:W3CDTF">2023-10-09T18:59:00Z</dcterms:modified>
</cp:coreProperties>
</file>